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CC7ED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5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C454A" w:rsidRPr="00CC454A">
        <w:rPr>
          <w:rFonts w:ascii="Times New Roman" w:hAnsi="Times New Roman" w:cs="Times New Roman"/>
          <w:sz w:val="24"/>
          <w:szCs w:val="24"/>
        </w:rPr>
        <w:t>PROJEKT</w:t>
      </w:r>
    </w:p>
    <w:p w14:paraId="7E2E972D" w14:textId="77777777" w:rsidR="00CC454A" w:rsidRPr="00CC454A" w:rsidRDefault="00CC454A" w:rsidP="004852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6A8F82" w14:textId="77777777" w:rsidR="00CC454A" w:rsidRPr="00CC454A" w:rsidRDefault="00CC454A" w:rsidP="004852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10594C" w14:textId="77777777" w:rsidR="00CC454A" w:rsidRPr="00CC454A" w:rsidRDefault="00CC454A" w:rsidP="004852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EA81B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45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CC454A"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  <w:r w:rsidR="00CD4211" w:rsidRPr="00CC454A">
        <w:rPr>
          <w:rFonts w:ascii="Times New Roman" w:hAnsi="Times New Roman" w:cs="Times New Roman"/>
          <w:b/>
          <w:sz w:val="24"/>
          <w:szCs w:val="24"/>
        </w:rPr>
        <w:t>……..</w:t>
      </w:r>
      <w:r w:rsidRPr="00CC454A">
        <w:rPr>
          <w:rFonts w:ascii="Times New Roman" w:hAnsi="Times New Roman" w:cs="Times New Roman"/>
          <w:b/>
          <w:sz w:val="24"/>
          <w:szCs w:val="24"/>
        </w:rPr>
        <w:t>/2019</w:t>
      </w:r>
    </w:p>
    <w:p w14:paraId="4BC3D213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454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RADY GMINY </w:t>
      </w:r>
      <w:r w:rsidR="00CD4211" w:rsidRPr="00CC454A">
        <w:rPr>
          <w:rFonts w:ascii="Times New Roman" w:hAnsi="Times New Roman" w:cs="Times New Roman"/>
          <w:b/>
          <w:bCs/>
          <w:sz w:val="24"/>
          <w:szCs w:val="24"/>
        </w:rPr>
        <w:t>LIDZBARK WARMIŃSKI</w:t>
      </w:r>
    </w:p>
    <w:p w14:paraId="325EFA92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54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F449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454A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F44986">
        <w:rPr>
          <w:rFonts w:ascii="Times New Roman" w:hAnsi="Times New Roman" w:cs="Times New Roman"/>
          <w:b/>
          <w:sz w:val="24"/>
          <w:szCs w:val="24"/>
        </w:rPr>
        <w:t>30 maja</w:t>
      </w:r>
      <w:r w:rsidRPr="00CC454A">
        <w:rPr>
          <w:rFonts w:ascii="Times New Roman" w:hAnsi="Times New Roman" w:cs="Times New Roman"/>
          <w:b/>
          <w:sz w:val="24"/>
          <w:szCs w:val="24"/>
        </w:rPr>
        <w:t xml:space="preserve"> 2019 r.</w:t>
      </w:r>
    </w:p>
    <w:p w14:paraId="00BF7A73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C94539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1856E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18BD93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2DB0D5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454A">
        <w:rPr>
          <w:rFonts w:ascii="Times New Roman" w:hAnsi="Times New Roman" w:cs="Times New Roman"/>
          <w:b/>
          <w:bCs/>
          <w:sz w:val="24"/>
          <w:szCs w:val="24"/>
        </w:rPr>
        <w:t>w sprawie wzoru wniosku o wypłatę zryczałtowanego dodatku energetycznego</w:t>
      </w:r>
    </w:p>
    <w:p w14:paraId="71E59BBD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4A2FD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D8B2B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10C07F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54A">
        <w:rPr>
          <w:rFonts w:ascii="Times New Roman" w:hAnsi="Times New Roman" w:cs="Times New Roman"/>
          <w:sz w:val="24"/>
          <w:szCs w:val="24"/>
        </w:rPr>
        <w:t xml:space="preserve">Na podstawie art. 18 ust. 2 pkt 15 ustawy z dnia 8 marca 1990 r. o samorządzie gminnym </w:t>
      </w:r>
      <w:r w:rsidRPr="00CC454A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586790" w:rsidRPr="00CC454A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586790" w:rsidRPr="00CC454A">
        <w:rPr>
          <w:rFonts w:ascii="Times New Roman" w:hAnsi="Times New Roman" w:cs="Times New Roman"/>
          <w:sz w:val="24"/>
          <w:szCs w:val="24"/>
        </w:rPr>
        <w:t xml:space="preserve">. </w:t>
      </w:r>
      <w:r w:rsidRPr="00CC454A">
        <w:rPr>
          <w:rFonts w:ascii="Times New Roman" w:hAnsi="Times New Roman" w:cs="Times New Roman"/>
          <w:sz w:val="24"/>
          <w:szCs w:val="24"/>
        </w:rPr>
        <w:t>Dz. U. z 2019 r. poz. 506) w związku z art. 5d ust. 2 ustawy z dnia 10 kwietnia 1997 r. - Prawo energetyczne (</w:t>
      </w:r>
      <w:proofErr w:type="spellStart"/>
      <w:r w:rsidR="00586790" w:rsidRPr="00CC454A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586790" w:rsidRPr="00CC454A">
        <w:rPr>
          <w:rFonts w:ascii="Times New Roman" w:hAnsi="Times New Roman" w:cs="Times New Roman"/>
          <w:sz w:val="24"/>
          <w:szCs w:val="24"/>
        </w:rPr>
        <w:t xml:space="preserve">. </w:t>
      </w:r>
      <w:r w:rsidRPr="00CC454A">
        <w:rPr>
          <w:rFonts w:ascii="Times New Roman" w:hAnsi="Times New Roman" w:cs="Times New Roman"/>
          <w:sz w:val="24"/>
          <w:szCs w:val="24"/>
        </w:rPr>
        <w:t>Dz. U. z 2019 r. poz. 755</w:t>
      </w:r>
      <w:r w:rsidR="00CC454A" w:rsidRPr="00CC454A">
        <w:rPr>
          <w:rFonts w:ascii="Times New Roman" w:hAnsi="Times New Roman" w:cs="Times New Roman"/>
          <w:sz w:val="24"/>
          <w:szCs w:val="24"/>
        </w:rPr>
        <w:t>)</w:t>
      </w:r>
      <w:r w:rsidR="00586790" w:rsidRPr="00CC454A">
        <w:rPr>
          <w:rFonts w:ascii="Times New Roman" w:hAnsi="Times New Roman" w:cs="Times New Roman"/>
          <w:sz w:val="24"/>
          <w:szCs w:val="24"/>
        </w:rPr>
        <w:t xml:space="preserve"> </w:t>
      </w:r>
      <w:r w:rsidRPr="00CC454A">
        <w:rPr>
          <w:rFonts w:ascii="Times New Roman" w:hAnsi="Times New Roman" w:cs="Times New Roman"/>
          <w:sz w:val="24"/>
          <w:szCs w:val="24"/>
        </w:rPr>
        <w:t xml:space="preserve">Rada Gminy </w:t>
      </w:r>
      <w:r w:rsidR="00AD5CDA" w:rsidRPr="00CC454A">
        <w:rPr>
          <w:rFonts w:ascii="Times New Roman" w:hAnsi="Times New Roman" w:cs="Times New Roman"/>
          <w:sz w:val="24"/>
          <w:szCs w:val="24"/>
        </w:rPr>
        <w:t>Lidzbark Warmiń</w:t>
      </w:r>
      <w:r w:rsidR="00CD4211" w:rsidRPr="00CC454A">
        <w:rPr>
          <w:rFonts w:ascii="Times New Roman" w:hAnsi="Times New Roman" w:cs="Times New Roman"/>
          <w:sz w:val="24"/>
          <w:szCs w:val="24"/>
        </w:rPr>
        <w:t>ski</w:t>
      </w:r>
      <w:r w:rsidRPr="00CC454A">
        <w:rPr>
          <w:rFonts w:ascii="Times New Roman" w:hAnsi="Times New Roman" w:cs="Times New Roman"/>
          <w:sz w:val="24"/>
          <w:szCs w:val="24"/>
        </w:rPr>
        <w:t xml:space="preserve"> uchwala, co następuje:</w:t>
      </w:r>
    </w:p>
    <w:p w14:paraId="1AB593BE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F19E10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54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CC454A">
        <w:rPr>
          <w:rFonts w:ascii="Times New Roman" w:hAnsi="Times New Roman" w:cs="Times New Roman"/>
          <w:sz w:val="24"/>
          <w:szCs w:val="24"/>
        </w:rPr>
        <w:t>Określa się wzór wniosku o wypłatę zryczałtowanego dodatku energetycznego, stanowiący załącznik do niniejszej uchwały.</w:t>
      </w:r>
    </w:p>
    <w:p w14:paraId="4A49B4F0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F2EF6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54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CC454A">
        <w:rPr>
          <w:rFonts w:ascii="Times New Roman" w:hAnsi="Times New Roman" w:cs="Times New Roman"/>
          <w:sz w:val="24"/>
          <w:szCs w:val="24"/>
        </w:rPr>
        <w:t xml:space="preserve">Wykonanie uchwały powierza się Wójtowi Gminy </w:t>
      </w:r>
      <w:r w:rsidR="00AD5CDA" w:rsidRPr="00CC454A">
        <w:rPr>
          <w:rFonts w:ascii="Times New Roman" w:hAnsi="Times New Roman" w:cs="Times New Roman"/>
          <w:sz w:val="24"/>
          <w:szCs w:val="24"/>
        </w:rPr>
        <w:t>Lidzbark Warmiński</w:t>
      </w:r>
    </w:p>
    <w:p w14:paraId="43A949B1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7CD93A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54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CC454A">
        <w:rPr>
          <w:rFonts w:ascii="Times New Roman" w:hAnsi="Times New Roman" w:cs="Times New Roman"/>
          <w:sz w:val="24"/>
          <w:szCs w:val="24"/>
        </w:rPr>
        <w:t>Uchwała wchodzi w życie po upływie 14 dni od dnia ogłoszenia w Dzienniku Urzędowym Województwa Warmińsko- Mazurskiego.</w:t>
      </w:r>
    </w:p>
    <w:p w14:paraId="60A65C50" w14:textId="6281203A" w:rsidR="004852EB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BE4BA8" w14:textId="77777777" w:rsidR="00AE1936" w:rsidRPr="00CC454A" w:rsidRDefault="00AE1936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304586" w14:textId="77777777" w:rsidR="004852EB" w:rsidRPr="00CC454A" w:rsidRDefault="004852EB" w:rsidP="00485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E8050F" w14:textId="77777777" w:rsidR="004852EB" w:rsidRPr="00CC454A" w:rsidRDefault="004852EB" w:rsidP="004852EB">
      <w:pPr>
        <w:rPr>
          <w:rFonts w:ascii="Times New Roman" w:hAnsi="Times New Roman" w:cs="Times New Roman"/>
          <w:sz w:val="24"/>
          <w:szCs w:val="24"/>
        </w:rPr>
      </w:pPr>
    </w:p>
    <w:p w14:paraId="0F17196C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0436F936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4C035034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3628AE96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51BE8636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152F97AB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5DDA2AA0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15A21C1C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071D2BCD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052611D9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2087520E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02639A9D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422F1D00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24786A09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3A88AE5E" w14:textId="77777777" w:rsidR="00FC7205" w:rsidRDefault="00FC7205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2896107C" w14:textId="77777777" w:rsidR="00DB65CE" w:rsidRDefault="00DB65CE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200331B3" w14:textId="77777777" w:rsidR="00DB65CE" w:rsidRDefault="00DB65CE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359672E6" w14:textId="77777777" w:rsidR="00DB65CE" w:rsidRDefault="00DB65CE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67C2B758" w14:textId="77777777" w:rsidR="00DB65CE" w:rsidRDefault="00DB65CE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3400AA59" w14:textId="77777777" w:rsidR="00DB65CE" w:rsidRDefault="00DB65CE" w:rsidP="00C96E29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356925CD" w14:textId="77777777" w:rsidR="00AE1936" w:rsidRPr="00152294" w:rsidRDefault="00AE1936" w:rsidP="00AE1936">
      <w:pPr>
        <w:pStyle w:val="NormalnyWeb"/>
        <w:spacing w:before="0" w:beforeAutospacing="0" w:after="0" w:afterAutospacing="0" w:line="360" w:lineRule="auto"/>
        <w:ind w:left="113" w:right="113"/>
        <w:jc w:val="center"/>
      </w:pPr>
      <w:r w:rsidRPr="00152294">
        <w:lastRenderedPageBreak/>
        <w:t>Uzasadnienie</w:t>
      </w:r>
    </w:p>
    <w:p w14:paraId="1DDC050A" w14:textId="77777777" w:rsidR="00AE1936" w:rsidRPr="00152294" w:rsidRDefault="00AE1936" w:rsidP="00AE1936">
      <w:pPr>
        <w:pStyle w:val="NormalnyWeb"/>
        <w:spacing w:before="0" w:beforeAutospacing="0" w:after="0" w:afterAutospacing="0" w:line="360" w:lineRule="auto"/>
        <w:ind w:left="113" w:right="113"/>
        <w:jc w:val="both"/>
      </w:pPr>
    </w:p>
    <w:p w14:paraId="1CBA02C3" w14:textId="77777777" w:rsidR="00AE1936" w:rsidRPr="00152294" w:rsidRDefault="00AE1936" w:rsidP="00AE1936">
      <w:pPr>
        <w:pStyle w:val="NormalnyWeb"/>
        <w:spacing w:before="0" w:beforeAutospacing="0" w:after="0" w:afterAutospacing="0" w:line="360" w:lineRule="auto"/>
        <w:ind w:left="113" w:right="113"/>
        <w:jc w:val="both"/>
      </w:pPr>
      <w:r w:rsidRPr="00152294">
        <w:t>Delegację do podjęcia uchwały stanowi art. 5d ust. 2 ustawy z dnia 10 kwietnia 1997 r. – Prawo energetyczne (tekst jednolity: Dz. U. z 2019 r. poz. 755), zgodnie z którym rada gminy określa w drodze uchwały wzór wniosku o wypłatę dodatku energetycznego.</w:t>
      </w:r>
    </w:p>
    <w:p w14:paraId="2708BA2C" w14:textId="77777777" w:rsidR="00AE1936" w:rsidRPr="00152294" w:rsidRDefault="00AE1936" w:rsidP="00AE1936">
      <w:pPr>
        <w:pStyle w:val="NormalnyWeb"/>
        <w:spacing w:before="0" w:beforeAutospacing="0" w:after="0" w:afterAutospacing="0" w:line="360" w:lineRule="auto"/>
        <w:ind w:left="113" w:right="113"/>
        <w:jc w:val="both"/>
      </w:pPr>
    </w:p>
    <w:p w14:paraId="14DB00D4" w14:textId="77777777" w:rsidR="00AE1936" w:rsidRPr="00152294" w:rsidRDefault="00AE1936" w:rsidP="00AE1936">
      <w:pPr>
        <w:pStyle w:val="NormalnyWeb"/>
        <w:spacing w:before="0" w:beforeAutospacing="0" w:after="0" w:afterAutospacing="0" w:line="360" w:lineRule="auto"/>
        <w:ind w:left="113" w:right="113"/>
        <w:jc w:val="both"/>
      </w:pPr>
      <w:r w:rsidRPr="00152294">
        <w:t xml:space="preserve">     Obowiązek określenia wzoru wniosku o wypłatę dodatku energetycznego przez gminy został wprowadzony na mocy ustawy z dnia 21 lutego 2019 r. o zmianie niektórych ustaw w związku z zapewnieniem stosowania rozporządzenia Parlamentu Europejskiego i Rady (UE) z dnia 27 kwietnia 2016 r. w sprawie ochrony osób fizycznych w związku z przetwarzaniem danych osobowych i w sprawie swobodnego przepływu takich danych oraz uchylenia dyrektywy 95/46/WE (ogólne rozporządzenie o ochronie danych) (Dz. U. z 2019 r., poz. 730), opublikowanej w Dzienniku Ustaw w dniu 19 kwietnia 2019 r., wchodzącej w życie po upływie 14 dni od ogłoszenia. </w:t>
      </w:r>
    </w:p>
    <w:p w14:paraId="30BB8C80" w14:textId="77777777" w:rsidR="00AE1936" w:rsidRPr="00152294" w:rsidRDefault="00AE1936" w:rsidP="00AE1936">
      <w:pPr>
        <w:pStyle w:val="NormalnyWeb"/>
        <w:spacing w:before="0" w:beforeAutospacing="0" w:after="0" w:afterAutospacing="0" w:line="360" w:lineRule="auto"/>
        <w:ind w:left="113" w:right="113"/>
        <w:jc w:val="both"/>
      </w:pPr>
    </w:p>
    <w:p w14:paraId="2609C8EB" w14:textId="77777777" w:rsidR="00AE1936" w:rsidRPr="00152294" w:rsidRDefault="00AE1936" w:rsidP="00AE1936">
      <w:pPr>
        <w:pStyle w:val="NormalnyWeb"/>
        <w:spacing w:before="0" w:beforeAutospacing="0" w:after="0" w:afterAutospacing="0" w:line="360" w:lineRule="auto"/>
        <w:ind w:left="113" w:right="113"/>
        <w:jc w:val="both"/>
      </w:pPr>
      <w:r w:rsidRPr="00152294">
        <w:t xml:space="preserve">     Zaprojektowany wzór wniosku zawiera elementy niezbędne do potrzeb wypłaty dodatku energetycznego. </w:t>
      </w:r>
    </w:p>
    <w:p w14:paraId="606D9E9C" w14:textId="77777777" w:rsidR="00AE1936" w:rsidRPr="00152294" w:rsidRDefault="00AE1936" w:rsidP="00AE1936">
      <w:pPr>
        <w:rPr>
          <w:sz w:val="24"/>
          <w:szCs w:val="24"/>
        </w:rPr>
      </w:pPr>
    </w:p>
    <w:p w14:paraId="4D2F10E8" w14:textId="4D0A9A91" w:rsidR="00AE6676" w:rsidRPr="00CC454A" w:rsidRDefault="00AE6676" w:rsidP="004852EB">
      <w:pPr>
        <w:rPr>
          <w:sz w:val="24"/>
          <w:szCs w:val="24"/>
        </w:rPr>
      </w:pPr>
      <w:bookmarkStart w:id="0" w:name="_GoBack"/>
      <w:bookmarkEnd w:id="0"/>
    </w:p>
    <w:sectPr w:rsidR="00AE6676" w:rsidRPr="00CC454A" w:rsidSect="00C96E2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635E6"/>
    <w:multiLevelType w:val="hybridMultilevel"/>
    <w:tmpl w:val="00F4E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73290"/>
    <w:multiLevelType w:val="hybridMultilevel"/>
    <w:tmpl w:val="F4C8267A"/>
    <w:lvl w:ilvl="0" w:tplc="82E65A7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2EB"/>
    <w:rsid w:val="000C766E"/>
    <w:rsid w:val="00207F79"/>
    <w:rsid w:val="00225FB5"/>
    <w:rsid w:val="004852EB"/>
    <w:rsid w:val="00504957"/>
    <w:rsid w:val="00586790"/>
    <w:rsid w:val="005F4230"/>
    <w:rsid w:val="006273EE"/>
    <w:rsid w:val="0077715B"/>
    <w:rsid w:val="00833E13"/>
    <w:rsid w:val="008F3D24"/>
    <w:rsid w:val="00AA4331"/>
    <w:rsid w:val="00AD5CDA"/>
    <w:rsid w:val="00AE1936"/>
    <w:rsid w:val="00AE6676"/>
    <w:rsid w:val="00C10EE1"/>
    <w:rsid w:val="00C436CA"/>
    <w:rsid w:val="00C96E29"/>
    <w:rsid w:val="00CC454A"/>
    <w:rsid w:val="00CD4211"/>
    <w:rsid w:val="00DA13CB"/>
    <w:rsid w:val="00DB65CE"/>
    <w:rsid w:val="00F44986"/>
    <w:rsid w:val="00FC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C50F1"/>
  <w15:docId w15:val="{FA034DE1-11C2-4944-B49A-9D2A7578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52E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52EB"/>
    <w:pPr>
      <w:ind w:left="720"/>
      <w:contextualSpacing/>
    </w:pPr>
  </w:style>
  <w:style w:type="table" w:styleId="Tabela-Siatka">
    <w:name w:val="Table Grid"/>
    <w:basedOn w:val="Standardowy"/>
    <w:uiPriority w:val="39"/>
    <w:rsid w:val="00485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6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E29"/>
    <w:rPr>
      <w:rFonts w:ascii="Segoe UI" w:hAnsi="Segoe UI" w:cs="Segoe UI"/>
      <w:sz w:val="18"/>
      <w:szCs w:val="18"/>
    </w:rPr>
  </w:style>
  <w:style w:type="character" w:customStyle="1" w:styleId="articletitle">
    <w:name w:val="articletitle"/>
    <w:basedOn w:val="Domylnaczcionkaakapitu"/>
    <w:rsid w:val="00504957"/>
  </w:style>
  <w:style w:type="character" w:styleId="Hipercze">
    <w:name w:val="Hyperlink"/>
    <w:basedOn w:val="Domylnaczcionkaakapitu"/>
    <w:uiPriority w:val="99"/>
    <w:semiHidden/>
    <w:unhideWhenUsed/>
    <w:rsid w:val="00504957"/>
    <w:rPr>
      <w:color w:val="0000FF"/>
      <w:u w:val="single"/>
    </w:rPr>
  </w:style>
  <w:style w:type="character" w:customStyle="1" w:styleId="footnote">
    <w:name w:val="footnote"/>
    <w:basedOn w:val="Domylnaczcionkaakapitu"/>
    <w:rsid w:val="00504957"/>
  </w:style>
  <w:style w:type="paragraph" w:styleId="NormalnyWeb">
    <w:name w:val="Normal (Web)"/>
    <w:basedOn w:val="Normalny"/>
    <w:rsid w:val="00AE1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8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9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0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GOPS_001</dc:creator>
  <cp:keywords/>
  <dc:description/>
  <cp:lastModifiedBy>Iwona</cp:lastModifiedBy>
  <cp:revision>16</cp:revision>
  <cp:lastPrinted>2019-05-20T06:38:00Z</cp:lastPrinted>
  <dcterms:created xsi:type="dcterms:W3CDTF">2019-05-16T10:59:00Z</dcterms:created>
  <dcterms:modified xsi:type="dcterms:W3CDTF">2019-05-28T12:03:00Z</dcterms:modified>
</cp:coreProperties>
</file>